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6CF822B9" w:rsidR="009C06BA" w:rsidRDefault="009C06BA" w:rsidP="0084378F">
      <w:pPr>
        <w:ind w:left="0"/>
        <w:rPr>
          <w:lang w:val="ro-RO"/>
        </w:rPr>
      </w:pPr>
    </w:p>
    <w:p w14:paraId="3822037C" w14:textId="31E37B9E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 w:rsidR="0054358C">
        <w:rPr>
          <w:rFonts w:cs="Arial"/>
          <w:lang w:val="ro-RO"/>
        </w:rPr>
        <w:t>probei scrise</w:t>
      </w:r>
      <w:r>
        <w:rPr>
          <w:rFonts w:cs="Arial"/>
          <w:lang w:val="ro-RO"/>
        </w:rPr>
        <w:t xml:space="preserve"> la concursul de ocupare a </w:t>
      </w:r>
      <w:proofErr w:type="spellStart"/>
      <w:r>
        <w:rPr>
          <w:lang w:val="ro-RO"/>
        </w:rPr>
        <w:t>funcţi</w:t>
      </w:r>
      <w:r w:rsidR="00236A8F">
        <w:rPr>
          <w:lang w:val="ro-RO"/>
        </w:rPr>
        <w:t>ilor</w:t>
      </w:r>
      <w:proofErr w:type="spellEnd"/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A733B5">
        <w:rPr>
          <w:lang w:val="ro-RO"/>
        </w:rPr>
        <w:t>consilier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A733B5">
        <w:rPr>
          <w:b/>
          <w:u w:val="single"/>
          <w:lang w:val="ro-RO"/>
        </w:rPr>
        <w:t xml:space="preserve">principal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</w:t>
      </w:r>
      <w:proofErr w:type="spellStart"/>
      <w:r w:rsidR="006F37F9">
        <w:rPr>
          <w:lang w:val="ro-RO"/>
        </w:rPr>
        <w:t>operaţional</w:t>
      </w:r>
      <w:proofErr w:type="spellEnd"/>
      <w:r>
        <w:rPr>
          <w:lang w:val="ro-RO"/>
        </w:rPr>
        <w:t xml:space="preserve"> </w:t>
      </w:r>
      <w:bookmarkStart w:id="0" w:name="_GoBack"/>
      <w:bookmarkEnd w:id="0"/>
    </w:p>
    <w:p w14:paraId="02361F11" w14:textId="77777777" w:rsidR="00F86B30" w:rsidRDefault="00F86B30" w:rsidP="0084378F">
      <w:pPr>
        <w:ind w:left="0"/>
        <w:rPr>
          <w:rFonts w:cs="Arial"/>
        </w:rPr>
      </w:pPr>
    </w:p>
    <w:tbl>
      <w:tblPr>
        <w:tblpPr w:leftFromText="180" w:rightFromText="180" w:vertAnchor="text" w:horzAnchor="margin" w:tblpY="177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28"/>
        <w:gridCol w:w="1587"/>
        <w:gridCol w:w="1656"/>
        <w:gridCol w:w="2637"/>
      </w:tblGrid>
      <w:tr w:rsidR="00F86B30" w:rsidRPr="007B598A" w14:paraId="3D6A0B0F" w14:textId="77777777" w:rsidTr="004B30E1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14:paraId="4FAB5160" w14:textId="77777777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7A5DBE04" w14:textId="77777777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794FA01A" w14:textId="77777777" w:rsidR="00F86B30" w:rsidRPr="007B598A" w:rsidRDefault="00F86B30" w:rsidP="004B30E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7EBE0100" w14:textId="77777777" w:rsidR="00F86B30" w:rsidRPr="007B598A" w:rsidRDefault="00F86B30" w:rsidP="004B30E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</w:tc>
        <w:tc>
          <w:tcPr>
            <w:tcW w:w="1587" w:type="dxa"/>
          </w:tcPr>
          <w:p w14:paraId="5A394B12" w14:textId="77777777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14:paraId="6301C4EF" w14:textId="77777777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2637" w:type="dxa"/>
          </w:tcPr>
          <w:p w14:paraId="55ECE508" w14:textId="77777777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7C1B466F" w14:textId="77777777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F86B30" w:rsidRPr="007B598A" w14:paraId="7AA10FF7" w14:textId="77777777" w:rsidTr="004B30E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2837064F" w14:textId="77777777" w:rsidR="00F86B30" w:rsidRPr="007B598A" w:rsidRDefault="00F86B30" w:rsidP="00F86B3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14:paraId="61F9BF97" w14:textId="662578A8" w:rsidR="00F86B30" w:rsidRPr="007B598A" w:rsidRDefault="00F86B30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4/147/2022</w:t>
            </w:r>
          </w:p>
        </w:tc>
        <w:tc>
          <w:tcPr>
            <w:tcW w:w="1587" w:type="dxa"/>
          </w:tcPr>
          <w:p w14:paraId="4537FB37" w14:textId="77777777" w:rsidR="00F86B30" w:rsidRPr="007B598A" w:rsidRDefault="00F86B30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FAD5463" w14:textId="7284857C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20,66</w:t>
            </w:r>
          </w:p>
        </w:tc>
        <w:tc>
          <w:tcPr>
            <w:tcW w:w="2637" w:type="dxa"/>
          </w:tcPr>
          <w:p w14:paraId="078B008F" w14:textId="77777777" w:rsidR="00F86B30" w:rsidRPr="007B598A" w:rsidRDefault="00F86B30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F86B30" w:rsidRPr="007B598A" w14:paraId="656A6600" w14:textId="77777777" w:rsidTr="004B30E1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14:paraId="37056F00" w14:textId="77777777" w:rsidR="00F86B30" w:rsidRPr="007B598A" w:rsidRDefault="00F86B30" w:rsidP="00F86B3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14:paraId="668016A9" w14:textId="04D4AB0E" w:rsidR="00F86B30" w:rsidRDefault="00F86B30" w:rsidP="004B30E1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5/147/2022</w:t>
            </w:r>
          </w:p>
        </w:tc>
        <w:tc>
          <w:tcPr>
            <w:tcW w:w="1587" w:type="dxa"/>
          </w:tcPr>
          <w:p w14:paraId="5AF22C0E" w14:textId="2C7315AD" w:rsidR="00F86B30" w:rsidRDefault="00F86B30" w:rsidP="004B30E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7910D0D" w14:textId="33BAAA8B" w:rsidR="00F86B30" w:rsidRDefault="00544B83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60,00</w:t>
            </w:r>
          </w:p>
        </w:tc>
        <w:tc>
          <w:tcPr>
            <w:tcW w:w="2637" w:type="dxa"/>
          </w:tcPr>
          <w:p w14:paraId="32AE57C8" w14:textId="2C975548" w:rsidR="00F86B30" w:rsidRDefault="00544B83" w:rsidP="004B30E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14:paraId="337A7006" w14:textId="473B39C2" w:rsidR="00F86B30" w:rsidRDefault="00F86B30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6BD5357A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916069">
        <w:rPr>
          <w:rFonts w:eastAsia="Times New Roman"/>
          <w:bCs/>
          <w:lang w:val="ro-RO" w:eastAsia="ro-RO"/>
        </w:rPr>
        <w:t>07.03.2022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AE61DA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916069">
        <w:rPr>
          <w:rFonts w:eastAsia="Times New Roman"/>
          <w:bCs/>
          <w:lang w:val="ro-RO" w:eastAsia="ro-RO"/>
        </w:rPr>
        <w:t>45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CE29" w14:textId="77777777" w:rsidR="00FC1690" w:rsidRDefault="00FC1690" w:rsidP="00CD5B3B">
      <w:r>
        <w:separator/>
      </w:r>
    </w:p>
  </w:endnote>
  <w:endnote w:type="continuationSeparator" w:id="0">
    <w:p w14:paraId="2BEAEA01" w14:textId="77777777" w:rsidR="00FC1690" w:rsidRDefault="00FC169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5298" w14:textId="77777777" w:rsidR="00FC1690" w:rsidRDefault="00FC1690" w:rsidP="001F6F78">
      <w:pPr>
        <w:spacing w:after="0"/>
        <w:ind w:left="0"/>
      </w:pPr>
      <w:r>
        <w:separator/>
      </w:r>
    </w:p>
  </w:footnote>
  <w:footnote w:type="continuationSeparator" w:id="0">
    <w:p w14:paraId="561103D6" w14:textId="77777777" w:rsidR="00FC1690" w:rsidRDefault="00FC169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71877"/>
    <w:rsid w:val="00274580"/>
    <w:rsid w:val="002879F1"/>
    <w:rsid w:val="00293C9D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11830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4358C"/>
    <w:rsid w:val="00544B83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C7628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BA89-2F55-46AD-A6F4-1768A1F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9</cp:revision>
  <cp:lastPrinted>2014-03-11T14:29:00Z</cp:lastPrinted>
  <dcterms:created xsi:type="dcterms:W3CDTF">2022-03-07T13:43:00Z</dcterms:created>
  <dcterms:modified xsi:type="dcterms:W3CDTF">2022-03-07T13:52:00Z</dcterms:modified>
</cp:coreProperties>
</file>